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  <w:sz w:val="28"/>
          <w:szCs w:val="28"/>
        </w:rPr>
      </w:pPr>
      <w:r>
        <w:pict>
          <v:shape id="对象 78" o:spid="_x0000_s1026" o:spt="75" type="#_x0000_t75" style="position:absolute;left:0pt;margin-left:225pt;margin-top:64.2pt;height:39.45pt;width:151.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adjustRightInd w:val="0"/>
        <w:ind w:firstLine="1285" w:firstLineChars="400"/>
        <w:rPr>
          <w:rFonts w:ascii="Times New Roman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 xml:space="preserve">20   </w:t>
      </w:r>
      <w:r>
        <w:rPr>
          <w:rFonts w:hint="eastAsia"/>
          <w:b/>
          <w:sz w:val="32"/>
          <w:szCs w:val="32"/>
        </w:rPr>
        <w:t>年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月成人教育本科学位课程考试试题</w:t>
      </w:r>
    </w:p>
    <w:p>
      <w:pPr>
        <w:adjustRightInd w:val="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>[</w:t>
      </w:r>
      <w:r>
        <w:rPr>
          <w:rFonts w:hint="eastAsia"/>
          <w:b/>
          <w:bCs/>
          <w:sz w:val="28"/>
        </w:rPr>
        <w:t>特别提示：答案写在答题册上方为有效</w:t>
      </w:r>
      <w:r>
        <w:rPr>
          <w:b/>
          <w:bCs/>
          <w:sz w:val="28"/>
        </w:rPr>
        <w:t>]</w:t>
      </w:r>
    </w:p>
    <w:p>
      <w:pPr>
        <w:spacing w:after="120" w:line="440" w:lineRule="exact"/>
        <w:ind w:firstLine="280" w:firstLineChars="100"/>
        <w:rPr>
          <w:rFonts w:ascii="宋体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课程名称：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社会工作伦理</w:t>
      </w:r>
      <w:r>
        <w:rPr>
          <w:sz w:val="28"/>
          <w:szCs w:val="28"/>
          <w:u w:val="single"/>
        </w:rPr>
        <w:t xml:space="preserve">  </w:t>
      </w:r>
    </w:p>
    <w:p>
      <w:pPr>
        <w:spacing w:after="120" w:line="440" w:lineRule="exact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 xml:space="preserve">  </w:t>
      </w:r>
      <w:r>
        <w:rPr>
          <w:rFonts w:hint="eastAsia" w:ascii="宋体"/>
          <w:sz w:val="28"/>
          <w:szCs w:val="28"/>
        </w:rPr>
        <w:t>学生姓名：</w:t>
      </w:r>
      <w:r>
        <w:rPr>
          <w:rFonts w:ascii="宋体"/>
          <w:sz w:val="28"/>
          <w:szCs w:val="28"/>
        </w:rPr>
        <w:t xml:space="preserve">_______________     </w:t>
      </w:r>
      <w:r>
        <w:rPr>
          <w:rFonts w:hint="eastAsia" w:ascii="宋体"/>
          <w:sz w:val="28"/>
          <w:szCs w:val="28"/>
        </w:rPr>
        <w:t>专业：</w:t>
      </w:r>
      <w:r>
        <w:rPr>
          <w:rFonts w:ascii="宋体"/>
          <w:sz w:val="28"/>
          <w:szCs w:val="28"/>
        </w:rPr>
        <w:t>_____________________</w:t>
      </w:r>
    </w:p>
    <w:p>
      <w:pPr>
        <w:spacing w:after="120" w:line="440" w:lineRule="exact"/>
        <w:ind w:firstLine="280" w:firstLineChars="100"/>
        <w:rPr>
          <w:rFonts w:ascii="仿宋_GB2312"/>
          <w:sz w:val="28"/>
          <w:szCs w:val="28"/>
        </w:rPr>
      </w:pPr>
      <w:r>
        <w:rPr>
          <w:rFonts w:hint="eastAsia" w:ascii="宋体"/>
          <w:sz w:val="28"/>
          <w:szCs w:val="28"/>
        </w:rPr>
        <w:t>考试方式</w:t>
      </w:r>
      <w:r>
        <w:rPr>
          <w:rFonts w:ascii="宋体"/>
          <w:sz w:val="28"/>
          <w:szCs w:val="28"/>
        </w:rPr>
        <w:t>: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开卷</w:t>
      </w:r>
      <w:r>
        <w:rPr>
          <w:rFonts w:hint="eastAsia" w:ascii="宋体" w:hAnsi="宋体"/>
          <w:sz w:val="28"/>
          <w:szCs w:val="28"/>
        </w:rPr>
        <w:t>□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闭卷</w:t>
      </w:r>
      <w:r>
        <w:rPr>
          <w:rFonts w:hint="eastAsia" w:ascii="宋体" w:hAnsi="宋体"/>
          <w:sz w:val="28"/>
          <w:szCs w:val="28"/>
        </w:rPr>
        <w:t>□</w:t>
      </w:r>
      <w:r>
        <w:rPr>
          <w:rFonts w:ascii="仿宋_GB2312"/>
          <w:sz w:val="28"/>
          <w:szCs w:val="28"/>
        </w:rPr>
        <w:t xml:space="preserve">    </w:t>
      </w:r>
      <w:r>
        <w:rPr>
          <w:rFonts w:hint="eastAsia" w:ascii="仿宋_GB2312"/>
          <w:sz w:val="28"/>
          <w:szCs w:val="28"/>
        </w:rPr>
        <w:t>考试时间：</w:t>
      </w:r>
      <w:r>
        <w:rPr>
          <w:rFonts w:ascii="仿宋_GB2312"/>
          <w:sz w:val="28"/>
          <w:szCs w:val="28"/>
        </w:rPr>
        <w:t>120</w:t>
      </w:r>
      <w:r>
        <w:rPr>
          <w:rFonts w:hint="eastAsia" w:ascii="仿宋_GB2312"/>
          <w:sz w:val="28"/>
          <w:szCs w:val="28"/>
        </w:rPr>
        <w:t>分钟</w:t>
      </w:r>
    </w:p>
    <w:tbl>
      <w:tblPr>
        <w:tblStyle w:val="4"/>
        <w:tblpPr w:leftFromText="180" w:rightFromText="180" w:vertAnchor="text" w:horzAnchor="page" w:tblpX="1862" w:tblpY="13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909"/>
        <w:gridCol w:w="909"/>
        <w:gridCol w:w="909"/>
        <w:gridCol w:w="909"/>
        <w:gridCol w:w="909"/>
        <w:gridCol w:w="913"/>
        <w:gridCol w:w="1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题序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一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二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三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四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五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总分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得分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ind w:left="-210" w:right="-21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评卷人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spacing w:line="30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一、名词解释（每小题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16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 w:ascii="宋体" w:hAnsi="宋体" w:cs="宋体"/>
          <w:sz w:val="24"/>
          <w:szCs w:val="24"/>
        </w:rPr>
        <w:t>信守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 w:ascii="宋体" w:hAnsi="宋体" w:cs="宋体"/>
          <w:sz w:val="24"/>
          <w:szCs w:val="24"/>
        </w:rPr>
        <w:t>公共参与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 w:ascii="宋体" w:hAnsi="宋体" w:cs="宋体"/>
          <w:sz w:val="24"/>
          <w:szCs w:val="24"/>
        </w:rPr>
        <w:t>预先指示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伦理困境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二、单项选择（每小题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16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社会工作本质的体现是（）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服务</w:t>
      </w: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促进社会公平与正义</w:t>
      </w:r>
      <w:r>
        <w:rPr>
          <w:sz w:val="24"/>
          <w:szCs w:val="24"/>
        </w:rPr>
        <w:t xml:space="preserve">  C. </w:t>
      </w:r>
      <w:r>
        <w:rPr>
          <w:rFonts w:hint="eastAsia"/>
          <w:sz w:val="24"/>
          <w:szCs w:val="24"/>
        </w:rPr>
        <w:t>合作</w:t>
      </w: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敬业</w:t>
      </w:r>
    </w:p>
    <w:p>
      <w:pPr>
        <w:spacing w:line="300" w:lineRule="auto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 w:ascii="宋体" w:hAnsi="宋体" w:cs="宋体"/>
          <w:sz w:val="24"/>
          <w:szCs w:val="24"/>
        </w:rPr>
        <w:t>社会工作“尊重”价值的直接理论基础是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人文主义</w:t>
      </w: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人道主义</w:t>
      </w: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利他主义</w:t>
      </w: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个人主义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>
        <w:rPr>
          <w:rFonts w:hint="eastAsia" w:ascii="宋体" w:hAnsi="宋体" w:cs="宋体"/>
          <w:sz w:val="24"/>
          <w:szCs w:val="24"/>
        </w:rPr>
        <w:t>确保机构有足够的资源为员工提供督导，这属于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 xml:space="preserve">社会工作督导的信守     </w:t>
      </w: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社会工作同事的信守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 xml:space="preserve">社会工作服务人员的信守 </w:t>
      </w:r>
      <w:r>
        <w:rPr>
          <w:sz w:val="24"/>
          <w:szCs w:val="24"/>
        </w:rPr>
        <w:t xml:space="preserve">D. </w:t>
      </w:r>
      <w:r>
        <w:rPr>
          <w:rFonts w:hint="eastAsia" w:ascii="宋体" w:hAnsi="宋体" w:cs="宋体"/>
          <w:sz w:val="24"/>
          <w:szCs w:val="24"/>
        </w:rPr>
        <w:t>社会工作</w:t>
      </w:r>
      <w:r>
        <w:rPr>
          <w:rFonts w:hint="eastAsia"/>
          <w:sz w:val="24"/>
          <w:szCs w:val="24"/>
        </w:rPr>
        <w:t>行政人员的信守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int="eastAsia" w:ascii="宋体" w:hAnsi="宋体" w:cs="宋体"/>
          <w:sz w:val="24"/>
          <w:szCs w:val="24"/>
        </w:rPr>
        <w:t>服务社会弱势群体体现了社会工作者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A. </w:t>
      </w:r>
      <w:r>
        <w:rPr>
          <w:rFonts w:hint="eastAsia" w:ascii="宋体" w:hAnsi="宋体" w:cs="宋体"/>
          <w:sz w:val="24"/>
          <w:szCs w:val="24"/>
        </w:rPr>
        <w:t xml:space="preserve">促进社会变迁的社会伦理责任 </w:t>
      </w:r>
      <w:r>
        <w:rPr>
          <w:sz w:val="24"/>
          <w:szCs w:val="24"/>
        </w:rPr>
        <w:t xml:space="preserve">  B. </w:t>
      </w:r>
      <w:r>
        <w:rPr>
          <w:rFonts w:hint="eastAsia"/>
          <w:sz w:val="24"/>
          <w:szCs w:val="24"/>
        </w:rPr>
        <w:t>维护社会正义的社会伦理责任</w:t>
      </w:r>
    </w:p>
    <w:p>
      <w:pPr>
        <w:spacing w:line="300" w:lineRule="auto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  C. </w:t>
      </w:r>
      <w:r>
        <w:rPr>
          <w:rFonts w:hint="eastAsia"/>
          <w:sz w:val="24"/>
          <w:szCs w:val="24"/>
        </w:rPr>
        <w:t xml:space="preserve">促进人类福祉的社会伦理责任 </w:t>
      </w:r>
      <w:r>
        <w:rPr>
          <w:sz w:val="24"/>
          <w:szCs w:val="24"/>
        </w:rPr>
        <w:t xml:space="preserve">  D. </w:t>
      </w:r>
      <w:r>
        <w:rPr>
          <w:rFonts w:hint="eastAsia" w:ascii="宋体" w:hAnsi="宋体" w:cs="宋体"/>
          <w:sz w:val="24"/>
          <w:szCs w:val="24"/>
        </w:rPr>
        <w:t>作为专业人员的伦理责任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hint="eastAsia"/>
          <w:sz w:val="24"/>
          <w:szCs w:val="24"/>
        </w:rPr>
        <w:t>社会工作专业的灵魂是（）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专业价值</w:t>
      </w:r>
      <w:r>
        <w:rPr>
          <w:sz w:val="24"/>
          <w:szCs w:val="24"/>
        </w:rPr>
        <w:t xml:space="preserve">                   B. </w:t>
      </w:r>
      <w:r>
        <w:rPr>
          <w:rFonts w:hint="eastAsia"/>
          <w:sz w:val="24"/>
          <w:szCs w:val="24"/>
        </w:rPr>
        <w:t>专业素养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专业业绩</w:t>
      </w:r>
      <w:r>
        <w:rPr>
          <w:sz w:val="24"/>
          <w:szCs w:val="24"/>
        </w:rPr>
        <w:t xml:space="preserve">                   D. </w:t>
      </w:r>
      <w:r>
        <w:rPr>
          <w:rFonts w:hint="eastAsia"/>
          <w:sz w:val="24"/>
          <w:szCs w:val="24"/>
        </w:rPr>
        <w:t>专业能力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rFonts w:hint="eastAsia" w:ascii="宋体" w:hAnsi="宋体" w:cs="宋体"/>
          <w:sz w:val="24"/>
          <w:szCs w:val="24"/>
        </w:rPr>
        <w:t>具备专业服务能力属于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社会工作专业人员的伦理责任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对社会工作专业的伦理责任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 w:ascii="宋体" w:hAnsi="宋体" w:cs="宋体"/>
          <w:sz w:val="24"/>
          <w:szCs w:val="24"/>
        </w:rPr>
        <w:t>社会工作者对服务对象的伦理责任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 w:ascii="宋体" w:hAnsi="宋体" w:cs="宋体"/>
          <w:sz w:val="24"/>
          <w:szCs w:val="24"/>
        </w:rPr>
        <w:t>社会工作者</w:t>
      </w:r>
      <w:r>
        <w:rPr>
          <w:rFonts w:hint="eastAsia"/>
          <w:sz w:val="24"/>
          <w:szCs w:val="24"/>
        </w:rPr>
        <w:t>对雇佣机构的伦理责任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rFonts w:hint="eastAsia" w:ascii="宋体" w:hAnsi="宋体" w:cs="宋体"/>
          <w:sz w:val="24"/>
          <w:szCs w:val="24"/>
        </w:rPr>
        <w:t>群体或组织的改变是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 w:ascii="宋体" w:hAnsi="宋体" w:cs="宋体"/>
          <w:sz w:val="24"/>
          <w:szCs w:val="24"/>
        </w:rPr>
        <w:t>学校社会工作的服务焦点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社区工作的服务焦点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个案工作的服务焦点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小组工作的服务焦点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rFonts w:hint="eastAsia"/>
          <w:sz w:val="24"/>
          <w:szCs w:val="24"/>
        </w:rPr>
        <w:t>在社会工作专业服务中出现的治疗过失和错误行为，属于（）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社会工作专业伦理的功能危机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社会工作专业伦理的实践危机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社会工作专业伦理的标准危机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社会工作专业伦理的理论危机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三、不定项选择（每小题</w:t>
      </w:r>
      <w:r>
        <w:rPr>
          <w:rFonts w:ascii="黑体" w:hAnsi="黑体" w:eastAsia="黑体"/>
          <w:sz w:val="28"/>
          <w:szCs w:val="28"/>
        </w:rPr>
        <w:t>3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24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 w:ascii="宋体" w:hAnsi="宋体" w:cs="宋体"/>
          <w:sz w:val="24"/>
          <w:szCs w:val="24"/>
        </w:rPr>
        <w:t>社会工作“社会公平与正义”价值的内容包括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乐观看待社会发展前景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强调社会对个人的责任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强调社会平等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强调个人对社会的责任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常用的知情同意书面材料形式有（）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服务对象信息手册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作为讨论指南的问题列表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 w:ascii="宋体" w:hAnsi="宋体" w:cs="宋体"/>
          <w:sz w:val="24"/>
          <w:szCs w:val="24"/>
        </w:rPr>
        <w:t>讨论记录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服务对象权利声明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社会工作中对同事的尊重一般涉及的伦理标准有（）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 xml:space="preserve">以公平和专业的态度对待同事 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合理应对与同事的不同意见，避免对同事的不当负面评论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尊重同事的服务对象的合法权益，设法增进服务对象的福祉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正确而公正地认知、表述同事的资格、职责、观点与方法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社会工作在实现社会变迁方面对的途径有（）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促使社会公众了解社会政策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推动社会管理体制创新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倡导公众参与社会公共事务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 w:ascii="宋体" w:hAnsi="宋体" w:cs="宋体"/>
          <w:sz w:val="24"/>
          <w:szCs w:val="24"/>
        </w:rPr>
        <w:t>促进社会资源公平分配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hint="eastAsia"/>
          <w:sz w:val="24"/>
          <w:szCs w:val="24"/>
        </w:rPr>
        <w:t>社会工作者对社会工作专业的伦理责任包括（）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注重专业发展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致力专业评估与研究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专业能力的养成与发展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自我与专业划界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>
        <w:rPr>
          <w:rFonts w:hint="eastAsia" w:ascii="宋体" w:hAnsi="宋体" w:cs="宋体"/>
          <w:sz w:val="24"/>
          <w:szCs w:val="24"/>
        </w:rPr>
        <w:t>在儿童社会工作服务伦理实践中，社会工作者要注意的基本原则有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 w:ascii="宋体" w:hAnsi="宋体" w:cs="宋体"/>
          <w:sz w:val="24"/>
          <w:szCs w:val="24"/>
        </w:rPr>
        <w:t>优先考虑未成年人利益最大化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尊重未成年人的价值、尊严、发展阶段和多元差异性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遵循生命安全与生活权利优先原则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注意与未成年监护人有关的伦理问题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医务社会工作的实务伦理原则和标准是</w:t>
      </w:r>
      <w:r>
        <w:rPr>
          <w:rFonts w:hint="eastAsia"/>
          <w:sz w:val="24"/>
          <w:szCs w:val="24"/>
        </w:rPr>
        <w:t>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工作者要坚持专业基本价值观和理念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在分配稀缺医疗资源时，工作者要坚持公正原则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 w:ascii="宋体" w:hAnsi="宋体" w:cs="宋体"/>
          <w:sz w:val="24"/>
          <w:szCs w:val="24"/>
        </w:rPr>
        <w:t>在处理临终选择问题时，工作者要谨慎处理相关伦理议题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工作者在提供医务社会工作服务时要注意文化差异性</w:t>
      </w:r>
    </w:p>
    <w:p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rFonts w:hint="eastAsia"/>
          <w:sz w:val="24"/>
          <w:szCs w:val="24"/>
        </w:rPr>
        <w:t>伦理困境的产生受多种因素的影响，它包括（）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社会工作专业与价值自身的特性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个人与社会之间的矛盾与冲突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不同社会文化的冲突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心理学认知因素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四、简答题（每小题</w:t>
      </w:r>
      <w:r>
        <w:rPr>
          <w:rFonts w:ascii="黑体" w:hAnsi="黑体" w:eastAsia="黑体"/>
          <w:sz w:val="28"/>
          <w:szCs w:val="28"/>
        </w:rPr>
        <w:t>8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24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．社会工作行政人员对机构的信守伦理标准是什么？。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．社会工作者对于社会的专业伦理有哪些？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．社会工作研究对研究参与者的可能伤害有哪些？</w:t>
      </w: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五、论述题（每小题</w:t>
      </w:r>
      <w:r>
        <w:rPr>
          <w:rFonts w:ascii="黑体" w:hAnsi="黑体" w:eastAsia="黑体"/>
          <w:sz w:val="28"/>
          <w:szCs w:val="28"/>
        </w:rPr>
        <w:t>20</w:t>
      </w:r>
      <w:r>
        <w:rPr>
          <w:rFonts w:hint="eastAsia" w:ascii="黑体" w:hAnsi="黑体" w:eastAsia="黑体"/>
          <w:sz w:val="28"/>
          <w:szCs w:val="28"/>
        </w:rPr>
        <w:t>分，共</w:t>
      </w:r>
      <w:r>
        <w:rPr>
          <w:rFonts w:ascii="黑体" w:hAnsi="黑体" w:eastAsia="黑体"/>
          <w:sz w:val="28"/>
          <w:szCs w:val="28"/>
        </w:rPr>
        <w:t>20</w:t>
      </w:r>
      <w:r>
        <w:rPr>
          <w:rFonts w:hint="eastAsia" w:ascii="黑体" w:hAnsi="黑体" w:eastAsia="黑体"/>
          <w:sz w:val="28"/>
          <w:szCs w:val="28"/>
        </w:rPr>
        <w:t>分）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 1. </w:t>
      </w:r>
      <w:r>
        <w:rPr>
          <w:rFonts w:hint="eastAsia" w:ascii="宋体" w:hAnsi="宋体" w:cs="宋体"/>
          <w:sz w:val="24"/>
          <w:szCs w:val="24"/>
        </w:rPr>
        <w:t>如何处置在不同年龄人群社会工作服务中遇到的伦理问题？</w:t>
      </w:r>
    </w:p>
    <w:p>
      <w:pPr>
        <w:spacing w:line="30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00" w:lineRule="auto"/>
        <w:ind w:firstLine="480" w:firstLineChars="200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</w:p>
    <w:p>
      <w:pPr>
        <w:spacing w:line="300" w:lineRule="auto"/>
        <w:rPr>
          <w:rFonts w:hint="eastAsia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E4ZTkwNWU2NjE4MjdkY2VmNjA2NjJkYzI3NzZmNjkifQ=="/>
  </w:docVars>
  <w:rsids>
    <w:rsidRoot w:val="00EC185F"/>
    <w:rsid w:val="000349B4"/>
    <w:rsid w:val="00041654"/>
    <w:rsid w:val="000842B4"/>
    <w:rsid w:val="000A5503"/>
    <w:rsid w:val="000A6F6C"/>
    <w:rsid w:val="000B118C"/>
    <w:rsid w:val="000B5DEA"/>
    <w:rsid w:val="000D222E"/>
    <w:rsid w:val="00105D59"/>
    <w:rsid w:val="00123039"/>
    <w:rsid w:val="00197F24"/>
    <w:rsid w:val="001B7010"/>
    <w:rsid w:val="001F419B"/>
    <w:rsid w:val="00211287"/>
    <w:rsid w:val="0024001B"/>
    <w:rsid w:val="00252475"/>
    <w:rsid w:val="00272568"/>
    <w:rsid w:val="002E135D"/>
    <w:rsid w:val="002E3D03"/>
    <w:rsid w:val="002F21DB"/>
    <w:rsid w:val="00304E79"/>
    <w:rsid w:val="0032653F"/>
    <w:rsid w:val="003275B6"/>
    <w:rsid w:val="0038516E"/>
    <w:rsid w:val="003A243F"/>
    <w:rsid w:val="003B7497"/>
    <w:rsid w:val="00436263"/>
    <w:rsid w:val="004506D4"/>
    <w:rsid w:val="0045505F"/>
    <w:rsid w:val="00455792"/>
    <w:rsid w:val="00457C14"/>
    <w:rsid w:val="00487F54"/>
    <w:rsid w:val="00492D81"/>
    <w:rsid w:val="004B0C9E"/>
    <w:rsid w:val="004B5318"/>
    <w:rsid w:val="004D4CF0"/>
    <w:rsid w:val="004D750D"/>
    <w:rsid w:val="004F0C91"/>
    <w:rsid w:val="0054514B"/>
    <w:rsid w:val="005A13E0"/>
    <w:rsid w:val="005B4177"/>
    <w:rsid w:val="005B6950"/>
    <w:rsid w:val="005C53ED"/>
    <w:rsid w:val="005D0C84"/>
    <w:rsid w:val="005D5675"/>
    <w:rsid w:val="006016CE"/>
    <w:rsid w:val="00636226"/>
    <w:rsid w:val="00637228"/>
    <w:rsid w:val="00642F80"/>
    <w:rsid w:val="00662099"/>
    <w:rsid w:val="00664492"/>
    <w:rsid w:val="00695630"/>
    <w:rsid w:val="006A2B0B"/>
    <w:rsid w:val="006B2F0D"/>
    <w:rsid w:val="006C0D4D"/>
    <w:rsid w:val="00714906"/>
    <w:rsid w:val="00745BF0"/>
    <w:rsid w:val="00756C33"/>
    <w:rsid w:val="00777657"/>
    <w:rsid w:val="00784042"/>
    <w:rsid w:val="007C659F"/>
    <w:rsid w:val="007C71DC"/>
    <w:rsid w:val="007E42F2"/>
    <w:rsid w:val="007E7CFE"/>
    <w:rsid w:val="00806B6A"/>
    <w:rsid w:val="00884FA7"/>
    <w:rsid w:val="008862E5"/>
    <w:rsid w:val="00887D09"/>
    <w:rsid w:val="008B2139"/>
    <w:rsid w:val="008E0C24"/>
    <w:rsid w:val="008F131F"/>
    <w:rsid w:val="00912CFC"/>
    <w:rsid w:val="009549F5"/>
    <w:rsid w:val="00996F83"/>
    <w:rsid w:val="009A20FB"/>
    <w:rsid w:val="009F2225"/>
    <w:rsid w:val="00A52041"/>
    <w:rsid w:val="00A61D3A"/>
    <w:rsid w:val="00A77828"/>
    <w:rsid w:val="00A857A6"/>
    <w:rsid w:val="00AB57CE"/>
    <w:rsid w:val="00AC3113"/>
    <w:rsid w:val="00AC379B"/>
    <w:rsid w:val="00AD492C"/>
    <w:rsid w:val="00AD5C61"/>
    <w:rsid w:val="00AF5A45"/>
    <w:rsid w:val="00AF6118"/>
    <w:rsid w:val="00B01468"/>
    <w:rsid w:val="00B40B29"/>
    <w:rsid w:val="00B411D2"/>
    <w:rsid w:val="00B54AF9"/>
    <w:rsid w:val="00B85E41"/>
    <w:rsid w:val="00BC329A"/>
    <w:rsid w:val="00BF50FD"/>
    <w:rsid w:val="00C02232"/>
    <w:rsid w:val="00C2205A"/>
    <w:rsid w:val="00C245F6"/>
    <w:rsid w:val="00C3063C"/>
    <w:rsid w:val="00C36139"/>
    <w:rsid w:val="00C8216D"/>
    <w:rsid w:val="00C83A85"/>
    <w:rsid w:val="00C92919"/>
    <w:rsid w:val="00CF0EFC"/>
    <w:rsid w:val="00D53B66"/>
    <w:rsid w:val="00D70F47"/>
    <w:rsid w:val="00DB7BE8"/>
    <w:rsid w:val="00DC2659"/>
    <w:rsid w:val="00DC5DE7"/>
    <w:rsid w:val="00DC7E29"/>
    <w:rsid w:val="00DD7A19"/>
    <w:rsid w:val="00E634EE"/>
    <w:rsid w:val="00E6400A"/>
    <w:rsid w:val="00E668F9"/>
    <w:rsid w:val="00E70F2E"/>
    <w:rsid w:val="00E7285C"/>
    <w:rsid w:val="00EC185F"/>
    <w:rsid w:val="00EC7433"/>
    <w:rsid w:val="00F05C9F"/>
    <w:rsid w:val="00F23D0C"/>
    <w:rsid w:val="00F30396"/>
    <w:rsid w:val="00F84398"/>
    <w:rsid w:val="00F93729"/>
    <w:rsid w:val="00F96B1A"/>
    <w:rsid w:val="00FC3A9A"/>
    <w:rsid w:val="00FD6301"/>
    <w:rsid w:val="610E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3041</Words>
  <Characters>3230</Characters>
  <Lines>57</Lines>
  <Paragraphs>16</Paragraphs>
  <TotalTime>666</TotalTime>
  <ScaleCrop>false</ScaleCrop>
  <LinksUpToDate>false</LinksUpToDate>
  <CharactersWithSpaces>3436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2016-07-18T06:52:00Z</dcterms:created>
  <dc:creator>Jane</dc:creator>
  <cp:lastModifiedBy>彭桂珍</cp:lastModifiedBy>
  <dcterms:modified xsi:type="dcterms:W3CDTF">2022-05-09T08:37:37Z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1C4B9092D3394FF2B6721C2419077E0C</vt:lpwstr>
  </property>
</Properties>
</file>